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2793" w14:textId="77777777" w:rsidR="00905E19" w:rsidRPr="00905E19" w:rsidRDefault="00905E19" w:rsidP="00905E19">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905E19">
        <w:rPr>
          <w:rFonts w:ascii="inherit" w:eastAsia="Times New Roman" w:hAnsi="inherit" w:cs="Helvetica"/>
          <w:noProof w:val="0"/>
          <w:color w:val="DC5558"/>
          <w:sz w:val="45"/>
          <w:szCs w:val="45"/>
          <w:lang w:eastAsia="cs-CZ"/>
        </w:rPr>
        <w:t>Standard Czech and Colloquial Czech</w:t>
      </w:r>
    </w:p>
    <w:p w14:paraId="67B015C1" w14:textId="77777777" w:rsidR="00905E19" w:rsidRPr="00905E19" w:rsidRDefault="00905E19" w:rsidP="00905E19">
      <w:pPr>
        <w:shd w:val="clear" w:color="auto" w:fill="FFFFFF"/>
        <w:spacing w:after="150" w:line="240" w:lineRule="auto"/>
        <w:rPr>
          <w:rFonts w:ascii="Helvetica" w:eastAsia="Times New Roman" w:hAnsi="Helvetica" w:cs="Helvetica"/>
          <w:noProof w:val="0"/>
          <w:color w:val="333333"/>
          <w:sz w:val="21"/>
          <w:szCs w:val="21"/>
          <w:lang w:eastAsia="cs-CZ"/>
        </w:rPr>
      </w:pPr>
      <w:r w:rsidRPr="00905E19">
        <w:rPr>
          <w:rFonts w:ascii="Helvetica" w:eastAsia="Times New Roman" w:hAnsi="Helvetica" w:cs="Helvetica"/>
          <w:noProof w:val="0"/>
          <w:color w:val="333333"/>
          <w:sz w:val="21"/>
          <w:szCs w:val="21"/>
          <w:lang w:eastAsia="cs-CZ"/>
        </w:rPr>
        <w:t>The reasons for the existence of two forms of Czech are historical and they extend long into the past. After the defeat of the Protestants in the Battle of White Mountain in 1620, Czech almost disappeared as an official and literary language and was replaced by German in these functions. A spoken form of the language, however, continued to evolve. During the National Revival in the early 19th century, the standard form of Czech was gradually codified based on an older form of Czech from the 16th century, causing the current differences in the language. In the Bohemian territory there still prevails the so-called </w:t>
      </w:r>
      <w:r w:rsidRPr="00905E19">
        <w:rPr>
          <w:rFonts w:ascii="Helvetica" w:eastAsia="Times New Roman" w:hAnsi="Helvetica" w:cs="Helvetica"/>
          <w:b/>
          <w:bCs/>
          <w:noProof w:val="0"/>
          <w:color w:val="333333"/>
          <w:sz w:val="21"/>
          <w:szCs w:val="21"/>
          <w:lang w:eastAsia="cs-CZ"/>
        </w:rPr>
        <w:t>obecná čeština</w:t>
      </w:r>
      <w:r w:rsidRPr="00905E19">
        <w:rPr>
          <w:rFonts w:ascii="Helvetica" w:eastAsia="Times New Roman" w:hAnsi="Helvetica" w:cs="Helvetica"/>
          <w:noProof w:val="0"/>
          <w:color w:val="333333"/>
          <w:sz w:val="21"/>
          <w:szCs w:val="21"/>
          <w:lang w:eastAsia="cs-CZ"/>
        </w:rPr>
        <w:t>, while the situation in Moravia is more differentiated and linguistic features typical for dialects significantly appear there.</w:t>
      </w:r>
    </w:p>
    <w:p w14:paraId="693F87EB" w14:textId="77777777" w:rsidR="00905E19" w:rsidRPr="00905E19" w:rsidRDefault="00905E19" w:rsidP="00905E19">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905E19">
        <w:rPr>
          <w:rFonts w:ascii="inherit" w:eastAsia="Times New Roman" w:hAnsi="inherit" w:cs="Helvetica"/>
          <w:noProof w:val="0"/>
          <w:color w:val="333333"/>
          <w:sz w:val="36"/>
          <w:szCs w:val="36"/>
          <w:lang w:eastAsia="cs-CZ"/>
        </w:rPr>
        <w:t>The Usage of Standard and Colloquial Czech</w:t>
      </w:r>
    </w:p>
    <w:p w14:paraId="454E3769" w14:textId="77777777" w:rsidR="00905E19" w:rsidRPr="00905E19" w:rsidRDefault="00905E19" w:rsidP="00905E19">
      <w:pPr>
        <w:shd w:val="clear" w:color="auto" w:fill="FFFFFF"/>
        <w:spacing w:after="150" w:line="240" w:lineRule="auto"/>
        <w:rPr>
          <w:rFonts w:ascii="Helvetica" w:eastAsia="Times New Roman" w:hAnsi="Helvetica" w:cs="Helvetica"/>
          <w:noProof w:val="0"/>
          <w:color w:val="333333"/>
          <w:sz w:val="21"/>
          <w:szCs w:val="21"/>
          <w:lang w:eastAsia="cs-CZ"/>
        </w:rPr>
      </w:pPr>
      <w:r w:rsidRPr="00905E19">
        <w:rPr>
          <w:rFonts w:ascii="Helvetica" w:eastAsia="Times New Roman" w:hAnsi="Helvetica" w:cs="Helvetica"/>
          <w:noProof w:val="0"/>
          <w:color w:val="333333"/>
          <w:sz w:val="21"/>
          <w:szCs w:val="21"/>
          <w:lang w:eastAsia="cs-CZ"/>
        </w:rPr>
        <w:t>Standard Czech is used for official or formal communication, such as in the office, during lectures, in formal reports and performances on television and radio, at job interviews or when writing formal documents. Colloquial Czech can be heard in families, at work, on the street, in shops, restaurants and the like. In this course, you learn primarily literary Czech, but you are continually familiarized with elements of colloquial language too.</w:t>
      </w:r>
    </w:p>
    <w:p w14:paraId="64B08658" w14:textId="77777777" w:rsidR="00905E19" w:rsidRPr="00905E19" w:rsidRDefault="00905E19" w:rsidP="00905E19">
      <w:pPr>
        <w:shd w:val="clear" w:color="auto" w:fill="FFFFFF"/>
        <w:spacing w:after="150" w:line="240" w:lineRule="auto"/>
        <w:rPr>
          <w:rFonts w:ascii="Helvetica" w:eastAsia="Times New Roman" w:hAnsi="Helvetica" w:cs="Helvetica"/>
          <w:noProof w:val="0"/>
          <w:color w:val="333333"/>
          <w:sz w:val="21"/>
          <w:szCs w:val="21"/>
          <w:lang w:eastAsia="cs-CZ"/>
        </w:rPr>
      </w:pPr>
      <w:r w:rsidRPr="00905E19">
        <w:rPr>
          <w:rFonts w:ascii="Helvetica" w:eastAsia="Times New Roman" w:hAnsi="Helvetica" w:cs="Helvetica"/>
          <w:noProof w:val="0"/>
          <w:color w:val="333333"/>
          <w:sz w:val="21"/>
          <w:szCs w:val="21"/>
          <w:lang w:eastAsia="cs-CZ"/>
        </w:rPr>
        <w:t>Please note: some native Czechs consider the colloquial language "wrong" and try to persuade foreigners to use only the standard language. This approach to language is outdated and colloquial Czech is considered legitimate and an entirely proper part of our language.</w:t>
      </w:r>
    </w:p>
    <w:p w14:paraId="631EB795" w14:textId="77777777" w:rsidR="00905E19" w:rsidRPr="00905E19" w:rsidRDefault="00905E19" w:rsidP="00905E19">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905E19">
        <w:rPr>
          <w:rFonts w:ascii="inherit" w:eastAsia="Times New Roman" w:hAnsi="inherit" w:cs="Helvetica"/>
          <w:noProof w:val="0"/>
          <w:color w:val="333333"/>
          <w:sz w:val="36"/>
          <w:szCs w:val="36"/>
          <w:lang w:eastAsia="cs-CZ"/>
        </w:rPr>
        <w:t>The Most Common Differences Between Standard and Colloquial Czech</w:t>
      </w:r>
    </w:p>
    <w:p w14:paraId="2C75B243" w14:textId="77777777" w:rsidR="00905E19" w:rsidRPr="00905E19" w:rsidRDefault="00905E19" w:rsidP="00905E19">
      <w:pPr>
        <w:shd w:val="clear" w:color="auto" w:fill="FFFFFF"/>
        <w:spacing w:after="0" w:line="240" w:lineRule="auto"/>
        <w:rPr>
          <w:rFonts w:ascii="Helvetica" w:eastAsia="Times New Roman" w:hAnsi="Helvetica" w:cs="Helvetica"/>
          <w:noProof w:val="0"/>
          <w:color w:val="A77006"/>
          <w:sz w:val="21"/>
          <w:szCs w:val="21"/>
          <w:lang w:eastAsia="cs-CZ"/>
        </w:rPr>
      </w:pPr>
      <w:r w:rsidRPr="00905E19">
        <w:rPr>
          <w:rFonts w:ascii="Helvetica" w:eastAsia="Times New Roman" w:hAnsi="Helvetica" w:cs="Helvetica"/>
          <w:b/>
          <w:bCs/>
          <w:noProof w:val="0"/>
          <w:color w:val="A77006"/>
          <w:sz w:val="21"/>
          <w:szCs w:val="21"/>
          <w:lang w:eastAsia="cs-CZ"/>
        </w:rPr>
        <w:t>-é → -ý/-í</w:t>
      </w:r>
      <w:r w:rsidRPr="00905E19">
        <w:rPr>
          <w:rFonts w:ascii="Helvetica" w:eastAsia="Times New Roman" w:hAnsi="Helvetica" w:cs="Helvetica"/>
          <w:noProof w:val="0"/>
          <w:color w:val="A77006"/>
          <w:sz w:val="21"/>
          <w:szCs w:val="21"/>
          <w:lang w:eastAsia="cs-CZ"/>
        </w:rPr>
        <w:br/>
        <w:t>čern</w:t>
      </w:r>
      <w:r w:rsidRPr="00905E19">
        <w:rPr>
          <w:rFonts w:ascii="Helvetica" w:eastAsia="Times New Roman" w:hAnsi="Helvetica" w:cs="Helvetica"/>
          <w:noProof w:val="0"/>
          <w:color w:val="A77006"/>
          <w:sz w:val="21"/>
          <w:szCs w:val="21"/>
          <w:u w:val="single"/>
          <w:lang w:eastAsia="cs-CZ"/>
        </w:rPr>
        <w:t>é</w:t>
      </w:r>
      <w:r w:rsidRPr="00905E19">
        <w:rPr>
          <w:rFonts w:ascii="Helvetica" w:eastAsia="Times New Roman" w:hAnsi="Helvetica" w:cs="Helvetica"/>
          <w:noProof w:val="0"/>
          <w:color w:val="A77006"/>
          <w:sz w:val="21"/>
          <w:szCs w:val="21"/>
          <w:lang w:eastAsia="cs-CZ"/>
        </w:rPr>
        <w:t> pivo → čern</w:t>
      </w:r>
      <w:r w:rsidRPr="00905E19">
        <w:rPr>
          <w:rFonts w:ascii="Helvetica" w:eastAsia="Times New Roman" w:hAnsi="Helvetica" w:cs="Helvetica"/>
          <w:noProof w:val="0"/>
          <w:color w:val="A77006"/>
          <w:sz w:val="21"/>
          <w:szCs w:val="21"/>
          <w:u w:val="single"/>
          <w:lang w:eastAsia="cs-CZ"/>
        </w:rPr>
        <w:t>ý</w:t>
      </w:r>
      <w:r w:rsidRPr="00905E19">
        <w:rPr>
          <w:rFonts w:ascii="Helvetica" w:eastAsia="Times New Roman" w:hAnsi="Helvetica" w:cs="Helvetica"/>
          <w:noProof w:val="0"/>
          <w:color w:val="A77006"/>
          <w:sz w:val="21"/>
          <w:szCs w:val="21"/>
          <w:lang w:eastAsia="cs-CZ"/>
        </w:rPr>
        <w:t> pivo</w:t>
      </w:r>
    </w:p>
    <w:p w14:paraId="3A4473BB" w14:textId="77777777" w:rsidR="00905E19" w:rsidRPr="00905E19" w:rsidRDefault="00905E19" w:rsidP="00905E19">
      <w:pPr>
        <w:shd w:val="clear" w:color="auto" w:fill="FFFFFF"/>
        <w:spacing w:after="0" w:line="240" w:lineRule="auto"/>
        <w:rPr>
          <w:rFonts w:ascii="Helvetica" w:eastAsia="Times New Roman" w:hAnsi="Helvetica" w:cs="Helvetica"/>
          <w:noProof w:val="0"/>
          <w:color w:val="A77006"/>
          <w:sz w:val="21"/>
          <w:szCs w:val="21"/>
          <w:lang w:eastAsia="cs-CZ"/>
        </w:rPr>
      </w:pPr>
      <w:r w:rsidRPr="00905E19">
        <w:rPr>
          <w:rFonts w:ascii="Helvetica" w:eastAsia="Times New Roman" w:hAnsi="Helvetica" w:cs="Helvetica"/>
          <w:b/>
          <w:bCs/>
          <w:noProof w:val="0"/>
          <w:color w:val="A77006"/>
          <w:sz w:val="21"/>
          <w:szCs w:val="21"/>
          <w:lang w:eastAsia="cs-CZ"/>
        </w:rPr>
        <w:t>-ý/-í → ej</w:t>
      </w:r>
      <w:r w:rsidRPr="00905E19">
        <w:rPr>
          <w:rFonts w:ascii="Helvetica" w:eastAsia="Times New Roman" w:hAnsi="Helvetica" w:cs="Helvetica"/>
          <w:noProof w:val="0"/>
          <w:color w:val="A77006"/>
          <w:sz w:val="21"/>
          <w:szCs w:val="21"/>
          <w:lang w:eastAsia="cs-CZ"/>
        </w:rPr>
        <w:br/>
        <w:t>pomerančov</w:t>
      </w:r>
      <w:r w:rsidRPr="00905E19">
        <w:rPr>
          <w:rFonts w:ascii="Helvetica" w:eastAsia="Times New Roman" w:hAnsi="Helvetica" w:cs="Helvetica"/>
          <w:noProof w:val="0"/>
          <w:color w:val="A77006"/>
          <w:sz w:val="21"/>
          <w:szCs w:val="21"/>
          <w:u w:val="single"/>
          <w:lang w:eastAsia="cs-CZ"/>
        </w:rPr>
        <w:t>ý</w:t>
      </w:r>
      <w:r w:rsidRPr="00905E19">
        <w:rPr>
          <w:rFonts w:ascii="Helvetica" w:eastAsia="Times New Roman" w:hAnsi="Helvetica" w:cs="Helvetica"/>
          <w:noProof w:val="0"/>
          <w:color w:val="A77006"/>
          <w:sz w:val="21"/>
          <w:szCs w:val="21"/>
          <w:lang w:eastAsia="cs-CZ"/>
        </w:rPr>
        <w:t> džus → pomerančov</w:t>
      </w:r>
      <w:r w:rsidRPr="00905E19">
        <w:rPr>
          <w:rFonts w:ascii="Helvetica" w:eastAsia="Times New Roman" w:hAnsi="Helvetica" w:cs="Helvetica"/>
          <w:noProof w:val="0"/>
          <w:color w:val="A77006"/>
          <w:sz w:val="21"/>
          <w:szCs w:val="21"/>
          <w:u w:val="single"/>
          <w:lang w:eastAsia="cs-CZ"/>
        </w:rPr>
        <w:t>ej</w:t>
      </w:r>
      <w:r w:rsidRPr="00905E19">
        <w:rPr>
          <w:rFonts w:ascii="Helvetica" w:eastAsia="Times New Roman" w:hAnsi="Helvetica" w:cs="Helvetica"/>
          <w:noProof w:val="0"/>
          <w:color w:val="A77006"/>
          <w:sz w:val="21"/>
          <w:szCs w:val="21"/>
          <w:lang w:eastAsia="cs-CZ"/>
        </w:rPr>
        <w:t> džus</w:t>
      </w:r>
      <w:r w:rsidRPr="00905E19">
        <w:rPr>
          <w:rFonts w:ascii="Helvetica" w:eastAsia="Times New Roman" w:hAnsi="Helvetica" w:cs="Helvetica"/>
          <w:noProof w:val="0"/>
          <w:color w:val="A77006"/>
          <w:sz w:val="21"/>
          <w:szCs w:val="21"/>
          <w:lang w:eastAsia="cs-CZ"/>
        </w:rPr>
        <w:br/>
        <w:t>b</w:t>
      </w:r>
      <w:r w:rsidRPr="00905E19">
        <w:rPr>
          <w:rFonts w:ascii="Helvetica" w:eastAsia="Times New Roman" w:hAnsi="Helvetica" w:cs="Helvetica"/>
          <w:noProof w:val="0"/>
          <w:color w:val="A77006"/>
          <w:sz w:val="21"/>
          <w:szCs w:val="21"/>
          <w:u w:val="single"/>
          <w:lang w:eastAsia="cs-CZ"/>
        </w:rPr>
        <w:t>ý</w:t>
      </w:r>
      <w:r w:rsidRPr="00905E19">
        <w:rPr>
          <w:rFonts w:ascii="Helvetica" w:eastAsia="Times New Roman" w:hAnsi="Helvetica" w:cs="Helvetica"/>
          <w:noProof w:val="0"/>
          <w:color w:val="A77006"/>
          <w:sz w:val="21"/>
          <w:szCs w:val="21"/>
          <w:lang w:eastAsia="cs-CZ"/>
        </w:rPr>
        <w:t>t → b</w:t>
      </w:r>
      <w:r w:rsidRPr="00905E19">
        <w:rPr>
          <w:rFonts w:ascii="Helvetica" w:eastAsia="Times New Roman" w:hAnsi="Helvetica" w:cs="Helvetica"/>
          <w:noProof w:val="0"/>
          <w:color w:val="A77006"/>
          <w:sz w:val="21"/>
          <w:szCs w:val="21"/>
          <w:u w:val="single"/>
          <w:lang w:eastAsia="cs-CZ"/>
        </w:rPr>
        <w:t>ej</w:t>
      </w:r>
      <w:r w:rsidRPr="00905E19">
        <w:rPr>
          <w:rFonts w:ascii="Helvetica" w:eastAsia="Times New Roman" w:hAnsi="Helvetica" w:cs="Helvetica"/>
          <w:noProof w:val="0"/>
          <w:color w:val="A77006"/>
          <w:sz w:val="21"/>
          <w:szCs w:val="21"/>
          <w:lang w:eastAsia="cs-CZ"/>
        </w:rPr>
        <w:t>t</w:t>
      </w:r>
      <w:r w:rsidRPr="00905E19">
        <w:rPr>
          <w:rFonts w:ascii="Helvetica" w:eastAsia="Times New Roman" w:hAnsi="Helvetica" w:cs="Helvetica"/>
          <w:noProof w:val="0"/>
          <w:color w:val="A77006"/>
          <w:sz w:val="21"/>
          <w:szCs w:val="21"/>
          <w:lang w:eastAsia="cs-CZ"/>
        </w:rPr>
        <w:br/>
        <w:t>vař</w:t>
      </w:r>
      <w:r w:rsidRPr="00905E19">
        <w:rPr>
          <w:rFonts w:ascii="Helvetica" w:eastAsia="Times New Roman" w:hAnsi="Helvetica" w:cs="Helvetica"/>
          <w:noProof w:val="0"/>
          <w:color w:val="A77006"/>
          <w:sz w:val="21"/>
          <w:szCs w:val="21"/>
          <w:u w:val="single"/>
          <w:lang w:eastAsia="cs-CZ"/>
        </w:rPr>
        <w:t>í</w:t>
      </w:r>
      <w:r w:rsidRPr="00905E19">
        <w:rPr>
          <w:rFonts w:ascii="Helvetica" w:eastAsia="Times New Roman" w:hAnsi="Helvetica" w:cs="Helvetica"/>
          <w:noProof w:val="0"/>
          <w:color w:val="A77006"/>
          <w:sz w:val="21"/>
          <w:szCs w:val="21"/>
          <w:lang w:eastAsia="cs-CZ"/>
        </w:rPr>
        <w:t> → vař</w:t>
      </w:r>
      <w:r w:rsidRPr="00905E19">
        <w:rPr>
          <w:rFonts w:ascii="Helvetica" w:eastAsia="Times New Roman" w:hAnsi="Helvetica" w:cs="Helvetica"/>
          <w:noProof w:val="0"/>
          <w:color w:val="A77006"/>
          <w:sz w:val="21"/>
          <w:szCs w:val="21"/>
          <w:u w:val="single"/>
          <w:lang w:eastAsia="cs-CZ"/>
        </w:rPr>
        <w:t>ej</w:t>
      </w:r>
    </w:p>
    <w:p w14:paraId="6F189A08" w14:textId="77777777" w:rsidR="00905E19" w:rsidRPr="00905E19" w:rsidRDefault="00905E19" w:rsidP="00905E19">
      <w:pPr>
        <w:shd w:val="clear" w:color="auto" w:fill="FFFFFF"/>
        <w:spacing w:after="0" w:line="240" w:lineRule="auto"/>
        <w:rPr>
          <w:rFonts w:ascii="Helvetica" w:eastAsia="Times New Roman" w:hAnsi="Helvetica" w:cs="Helvetica"/>
          <w:noProof w:val="0"/>
          <w:color w:val="A77006"/>
          <w:sz w:val="21"/>
          <w:szCs w:val="21"/>
          <w:lang w:eastAsia="cs-CZ"/>
        </w:rPr>
      </w:pPr>
      <w:r w:rsidRPr="00905E19">
        <w:rPr>
          <w:rFonts w:ascii="Helvetica" w:eastAsia="Times New Roman" w:hAnsi="Helvetica" w:cs="Helvetica"/>
          <w:b/>
          <w:bCs/>
          <w:noProof w:val="0"/>
          <w:color w:val="A77006"/>
          <w:sz w:val="21"/>
          <w:szCs w:val="21"/>
          <w:lang w:eastAsia="cs-CZ"/>
        </w:rPr>
        <w:t>o</w:t>
      </w:r>
      <w:r w:rsidRPr="00905E19">
        <w:rPr>
          <w:rFonts w:ascii="Helvetica" w:eastAsia="Times New Roman" w:hAnsi="Helvetica" w:cs="Helvetica"/>
          <w:noProof w:val="0"/>
          <w:color w:val="A77006"/>
          <w:sz w:val="21"/>
          <w:szCs w:val="21"/>
          <w:lang w:eastAsia="cs-CZ"/>
        </w:rPr>
        <w:t> → </w:t>
      </w:r>
      <w:r w:rsidRPr="00905E19">
        <w:rPr>
          <w:rFonts w:ascii="Helvetica" w:eastAsia="Times New Roman" w:hAnsi="Helvetica" w:cs="Helvetica"/>
          <w:b/>
          <w:bCs/>
          <w:noProof w:val="0"/>
          <w:color w:val="A77006"/>
          <w:sz w:val="21"/>
          <w:szCs w:val="21"/>
          <w:lang w:eastAsia="cs-CZ"/>
        </w:rPr>
        <w:t>vo</w:t>
      </w:r>
      <w:r w:rsidRPr="00905E19">
        <w:rPr>
          <w:rFonts w:ascii="Helvetica" w:eastAsia="Times New Roman" w:hAnsi="Helvetica" w:cs="Helvetica"/>
          <w:noProof w:val="0"/>
          <w:color w:val="A77006"/>
          <w:sz w:val="21"/>
          <w:szCs w:val="21"/>
          <w:lang w:eastAsia="cs-CZ"/>
        </w:rPr>
        <w:br/>
      </w:r>
      <w:r w:rsidRPr="00905E19">
        <w:rPr>
          <w:rFonts w:ascii="Helvetica" w:eastAsia="Times New Roman" w:hAnsi="Helvetica" w:cs="Helvetica"/>
          <w:noProof w:val="0"/>
          <w:color w:val="A77006"/>
          <w:sz w:val="21"/>
          <w:szCs w:val="21"/>
          <w:u w:val="single"/>
          <w:lang w:eastAsia="cs-CZ"/>
        </w:rPr>
        <w:t>o</w:t>
      </w:r>
      <w:r w:rsidRPr="00905E19">
        <w:rPr>
          <w:rFonts w:ascii="Helvetica" w:eastAsia="Times New Roman" w:hAnsi="Helvetica" w:cs="Helvetica"/>
          <w:noProof w:val="0"/>
          <w:color w:val="A77006"/>
          <w:sz w:val="21"/>
          <w:szCs w:val="21"/>
          <w:lang w:eastAsia="cs-CZ"/>
        </w:rPr>
        <w:t>n → </w:t>
      </w:r>
      <w:r w:rsidRPr="00905E19">
        <w:rPr>
          <w:rFonts w:ascii="Helvetica" w:eastAsia="Times New Roman" w:hAnsi="Helvetica" w:cs="Helvetica"/>
          <w:noProof w:val="0"/>
          <w:color w:val="A77006"/>
          <w:sz w:val="21"/>
          <w:szCs w:val="21"/>
          <w:u w:val="single"/>
          <w:lang w:eastAsia="cs-CZ"/>
        </w:rPr>
        <w:t>vo</w:t>
      </w:r>
      <w:r w:rsidRPr="00905E19">
        <w:rPr>
          <w:rFonts w:ascii="Helvetica" w:eastAsia="Times New Roman" w:hAnsi="Helvetica" w:cs="Helvetica"/>
          <w:noProof w:val="0"/>
          <w:color w:val="A77006"/>
          <w:sz w:val="21"/>
          <w:szCs w:val="21"/>
          <w:lang w:eastAsia="cs-CZ"/>
        </w:rPr>
        <w:t>n</w:t>
      </w:r>
      <w:r w:rsidRPr="00905E19">
        <w:rPr>
          <w:rFonts w:ascii="Helvetica" w:eastAsia="Times New Roman" w:hAnsi="Helvetica" w:cs="Helvetica"/>
          <w:noProof w:val="0"/>
          <w:color w:val="A77006"/>
          <w:sz w:val="21"/>
          <w:szCs w:val="21"/>
          <w:lang w:eastAsia="cs-CZ"/>
        </w:rPr>
        <w:br/>
      </w:r>
      <w:r w:rsidRPr="00905E19">
        <w:rPr>
          <w:rFonts w:ascii="Helvetica" w:eastAsia="Times New Roman" w:hAnsi="Helvetica" w:cs="Helvetica"/>
          <w:noProof w:val="0"/>
          <w:color w:val="A77006"/>
          <w:sz w:val="21"/>
          <w:szCs w:val="21"/>
          <w:u w:val="single"/>
          <w:lang w:eastAsia="cs-CZ"/>
        </w:rPr>
        <w:t>o</w:t>
      </w:r>
      <w:r w:rsidRPr="00905E19">
        <w:rPr>
          <w:rFonts w:ascii="Helvetica" w:eastAsia="Times New Roman" w:hAnsi="Helvetica" w:cs="Helvetica"/>
          <w:noProof w:val="0"/>
          <w:color w:val="A77006"/>
          <w:sz w:val="21"/>
          <w:szCs w:val="21"/>
          <w:lang w:eastAsia="cs-CZ"/>
        </w:rPr>
        <w:t>na → </w:t>
      </w:r>
      <w:r w:rsidRPr="00905E19">
        <w:rPr>
          <w:rFonts w:ascii="Helvetica" w:eastAsia="Times New Roman" w:hAnsi="Helvetica" w:cs="Helvetica"/>
          <w:noProof w:val="0"/>
          <w:color w:val="A77006"/>
          <w:sz w:val="21"/>
          <w:szCs w:val="21"/>
          <w:u w:val="single"/>
          <w:lang w:eastAsia="cs-CZ"/>
        </w:rPr>
        <w:t>vo</w:t>
      </w:r>
      <w:r w:rsidRPr="00905E19">
        <w:rPr>
          <w:rFonts w:ascii="Helvetica" w:eastAsia="Times New Roman" w:hAnsi="Helvetica" w:cs="Helvetica"/>
          <w:noProof w:val="0"/>
          <w:color w:val="A77006"/>
          <w:sz w:val="21"/>
          <w:szCs w:val="21"/>
          <w:lang w:eastAsia="cs-CZ"/>
        </w:rPr>
        <w:t>na</w:t>
      </w:r>
      <w:r w:rsidRPr="00905E19">
        <w:rPr>
          <w:rFonts w:ascii="Helvetica" w:eastAsia="Times New Roman" w:hAnsi="Helvetica" w:cs="Helvetica"/>
          <w:noProof w:val="0"/>
          <w:color w:val="A77006"/>
          <w:sz w:val="21"/>
          <w:szCs w:val="21"/>
          <w:lang w:eastAsia="cs-CZ"/>
        </w:rPr>
        <w:br/>
      </w:r>
      <w:r w:rsidRPr="00905E19">
        <w:rPr>
          <w:rFonts w:ascii="Helvetica" w:eastAsia="Times New Roman" w:hAnsi="Helvetica" w:cs="Helvetica"/>
          <w:noProof w:val="0"/>
          <w:color w:val="A77006"/>
          <w:sz w:val="21"/>
          <w:szCs w:val="21"/>
          <w:u w:val="single"/>
          <w:lang w:eastAsia="cs-CZ"/>
        </w:rPr>
        <w:t>o</w:t>
      </w:r>
      <w:r w:rsidRPr="00905E19">
        <w:rPr>
          <w:rFonts w:ascii="Helvetica" w:eastAsia="Times New Roman" w:hAnsi="Helvetica" w:cs="Helvetica"/>
          <w:noProof w:val="0"/>
          <w:color w:val="A77006"/>
          <w:sz w:val="21"/>
          <w:szCs w:val="21"/>
          <w:lang w:eastAsia="cs-CZ"/>
        </w:rPr>
        <w:t>ni → </w:t>
      </w:r>
      <w:r w:rsidRPr="00905E19">
        <w:rPr>
          <w:rFonts w:ascii="Helvetica" w:eastAsia="Times New Roman" w:hAnsi="Helvetica" w:cs="Helvetica"/>
          <w:noProof w:val="0"/>
          <w:color w:val="A77006"/>
          <w:sz w:val="21"/>
          <w:szCs w:val="21"/>
          <w:u w:val="single"/>
          <w:lang w:eastAsia="cs-CZ"/>
        </w:rPr>
        <w:t>vo</w:t>
      </w:r>
      <w:r w:rsidRPr="00905E19">
        <w:rPr>
          <w:rFonts w:ascii="Helvetica" w:eastAsia="Times New Roman" w:hAnsi="Helvetica" w:cs="Helvetica"/>
          <w:noProof w:val="0"/>
          <w:color w:val="A77006"/>
          <w:sz w:val="21"/>
          <w:szCs w:val="21"/>
          <w:lang w:eastAsia="cs-CZ"/>
        </w:rPr>
        <w:t>ni</w:t>
      </w:r>
      <w:r w:rsidRPr="00905E19">
        <w:rPr>
          <w:rFonts w:ascii="Helvetica" w:eastAsia="Times New Roman" w:hAnsi="Helvetica" w:cs="Helvetica"/>
          <w:noProof w:val="0"/>
          <w:color w:val="A77006"/>
          <w:sz w:val="21"/>
          <w:szCs w:val="21"/>
          <w:lang w:eastAsia="cs-CZ"/>
        </w:rPr>
        <w:br/>
      </w:r>
      <w:r w:rsidRPr="00905E19">
        <w:rPr>
          <w:rFonts w:ascii="Helvetica" w:eastAsia="Times New Roman" w:hAnsi="Helvetica" w:cs="Helvetica"/>
          <w:noProof w:val="0"/>
          <w:color w:val="A77006"/>
          <w:sz w:val="21"/>
          <w:szCs w:val="21"/>
          <w:u w:val="single"/>
          <w:lang w:eastAsia="cs-CZ"/>
        </w:rPr>
        <w:t>o</w:t>
      </w:r>
      <w:r w:rsidRPr="00905E19">
        <w:rPr>
          <w:rFonts w:ascii="Helvetica" w:eastAsia="Times New Roman" w:hAnsi="Helvetica" w:cs="Helvetica"/>
          <w:noProof w:val="0"/>
          <w:color w:val="A77006"/>
          <w:sz w:val="21"/>
          <w:szCs w:val="21"/>
          <w:lang w:eastAsia="cs-CZ"/>
        </w:rPr>
        <w:t>kno → </w:t>
      </w:r>
      <w:r w:rsidRPr="00905E19">
        <w:rPr>
          <w:rFonts w:ascii="Helvetica" w:eastAsia="Times New Roman" w:hAnsi="Helvetica" w:cs="Helvetica"/>
          <w:noProof w:val="0"/>
          <w:color w:val="A77006"/>
          <w:sz w:val="21"/>
          <w:szCs w:val="21"/>
          <w:u w:val="single"/>
          <w:lang w:eastAsia="cs-CZ"/>
        </w:rPr>
        <w:t>vo</w:t>
      </w:r>
      <w:r w:rsidRPr="00905E19">
        <w:rPr>
          <w:rFonts w:ascii="Helvetica" w:eastAsia="Times New Roman" w:hAnsi="Helvetica" w:cs="Helvetica"/>
          <w:noProof w:val="0"/>
          <w:color w:val="A77006"/>
          <w:sz w:val="21"/>
          <w:szCs w:val="21"/>
          <w:lang w:eastAsia="cs-CZ"/>
        </w:rPr>
        <w:t>kno</w:t>
      </w:r>
    </w:p>
    <w:p w14:paraId="1DDA2197" w14:textId="77777777" w:rsidR="00905E19" w:rsidRPr="00905E19" w:rsidRDefault="00905E19" w:rsidP="00905E19">
      <w:pPr>
        <w:shd w:val="clear" w:color="auto" w:fill="FFFFFF"/>
        <w:spacing w:after="0" w:line="240" w:lineRule="auto"/>
        <w:rPr>
          <w:rFonts w:ascii="Helvetica" w:eastAsia="Times New Roman" w:hAnsi="Helvetica" w:cs="Helvetica"/>
          <w:noProof w:val="0"/>
          <w:color w:val="333333"/>
          <w:sz w:val="21"/>
          <w:szCs w:val="21"/>
          <w:lang w:eastAsia="cs-CZ"/>
        </w:rPr>
      </w:pPr>
    </w:p>
    <w:p w14:paraId="54475AEC" w14:textId="77777777" w:rsidR="00905E19" w:rsidRPr="00905E19" w:rsidRDefault="00905E19" w:rsidP="00905E19">
      <w:pPr>
        <w:shd w:val="clear" w:color="auto" w:fill="FFFFFF"/>
        <w:spacing w:after="0" w:line="240" w:lineRule="auto"/>
        <w:rPr>
          <w:rFonts w:ascii="Helvetica" w:eastAsia="Times New Roman" w:hAnsi="Helvetica" w:cs="Helvetica"/>
          <w:noProof w:val="0"/>
          <w:color w:val="A77006"/>
          <w:sz w:val="21"/>
          <w:szCs w:val="21"/>
          <w:lang w:eastAsia="cs-CZ"/>
        </w:rPr>
      </w:pPr>
      <w:r w:rsidRPr="00905E19">
        <w:rPr>
          <w:rFonts w:ascii="Helvetica" w:eastAsia="Times New Roman" w:hAnsi="Helvetica" w:cs="Helvetica"/>
          <w:b/>
          <w:bCs/>
          <w:noProof w:val="0"/>
          <w:color w:val="A77006"/>
          <w:sz w:val="21"/>
          <w:szCs w:val="21"/>
          <w:lang w:eastAsia="cs-CZ"/>
        </w:rPr>
        <w:t>-í → </w:t>
      </w:r>
      <w:r w:rsidRPr="00905E19">
        <w:rPr>
          <w:rFonts w:ascii="Helvetica" w:eastAsia="Times New Roman" w:hAnsi="Helvetica" w:cs="Helvetica"/>
          <w:b/>
          <w:bCs/>
          <w:strike/>
          <w:noProof w:val="0"/>
          <w:color w:val="A77006"/>
          <w:sz w:val="21"/>
          <w:szCs w:val="21"/>
          <w:lang w:eastAsia="cs-CZ"/>
        </w:rPr>
        <w:t>í</w:t>
      </w:r>
      <w:r w:rsidRPr="00905E19">
        <w:rPr>
          <w:rFonts w:ascii="Helvetica" w:eastAsia="Times New Roman" w:hAnsi="Helvetica" w:cs="Helvetica"/>
          <w:noProof w:val="0"/>
          <w:color w:val="A77006"/>
          <w:sz w:val="21"/>
          <w:szCs w:val="21"/>
          <w:lang w:eastAsia="cs-CZ"/>
        </w:rPr>
        <w:br/>
        <w:t>hledaj</w:t>
      </w:r>
      <w:r w:rsidRPr="00905E19">
        <w:rPr>
          <w:rFonts w:ascii="Helvetica" w:eastAsia="Times New Roman" w:hAnsi="Helvetica" w:cs="Helvetica"/>
          <w:noProof w:val="0"/>
          <w:color w:val="A77006"/>
          <w:sz w:val="21"/>
          <w:szCs w:val="21"/>
          <w:u w:val="single"/>
          <w:lang w:eastAsia="cs-CZ"/>
        </w:rPr>
        <w:t>í</w:t>
      </w:r>
      <w:r w:rsidRPr="00905E19">
        <w:rPr>
          <w:rFonts w:ascii="Helvetica" w:eastAsia="Times New Roman" w:hAnsi="Helvetica" w:cs="Helvetica"/>
          <w:noProof w:val="0"/>
          <w:color w:val="A77006"/>
          <w:sz w:val="21"/>
          <w:szCs w:val="21"/>
          <w:lang w:eastAsia="cs-CZ"/>
        </w:rPr>
        <w:t> → hledaj</w:t>
      </w:r>
      <w:r w:rsidRPr="00905E19">
        <w:rPr>
          <w:rFonts w:ascii="Helvetica" w:eastAsia="Times New Roman" w:hAnsi="Helvetica" w:cs="Helvetica"/>
          <w:noProof w:val="0"/>
          <w:color w:val="A77006"/>
          <w:sz w:val="21"/>
          <w:szCs w:val="21"/>
          <w:lang w:eastAsia="cs-CZ"/>
        </w:rPr>
        <w:br/>
        <w:t>prodaj</w:t>
      </w:r>
      <w:r w:rsidRPr="00905E19">
        <w:rPr>
          <w:rFonts w:ascii="Helvetica" w:eastAsia="Times New Roman" w:hAnsi="Helvetica" w:cs="Helvetica"/>
          <w:noProof w:val="0"/>
          <w:color w:val="A77006"/>
          <w:sz w:val="21"/>
          <w:szCs w:val="21"/>
          <w:u w:val="single"/>
          <w:lang w:eastAsia="cs-CZ"/>
        </w:rPr>
        <w:t>í</w:t>
      </w:r>
      <w:r w:rsidRPr="00905E19">
        <w:rPr>
          <w:rFonts w:ascii="Helvetica" w:eastAsia="Times New Roman" w:hAnsi="Helvetica" w:cs="Helvetica"/>
          <w:noProof w:val="0"/>
          <w:color w:val="A77006"/>
          <w:sz w:val="21"/>
          <w:szCs w:val="21"/>
          <w:lang w:eastAsia="cs-CZ"/>
        </w:rPr>
        <w:t> → prodaj</w:t>
      </w:r>
      <w:r w:rsidRPr="00905E19">
        <w:rPr>
          <w:rFonts w:ascii="Helvetica" w:eastAsia="Times New Roman" w:hAnsi="Helvetica" w:cs="Helvetica"/>
          <w:noProof w:val="0"/>
          <w:color w:val="A77006"/>
          <w:sz w:val="21"/>
          <w:szCs w:val="21"/>
          <w:lang w:eastAsia="cs-CZ"/>
        </w:rPr>
        <w:br/>
        <w:t>rozuměj</w:t>
      </w:r>
      <w:r w:rsidRPr="00905E19">
        <w:rPr>
          <w:rFonts w:ascii="Helvetica" w:eastAsia="Times New Roman" w:hAnsi="Helvetica" w:cs="Helvetica"/>
          <w:noProof w:val="0"/>
          <w:color w:val="A77006"/>
          <w:sz w:val="21"/>
          <w:szCs w:val="21"/>
          <w:u w:val="single"/>
          <w:lang w:eastAsia="cs-CZ"/>
        </w:rPr>
        <w:t>í</w:t>
      </w:r>
      <w:r w:rsidRPr="00905E19">
        <w:rPr>
          <w:rFonts w:ascii="Helvetica" w:eastAsia="Times New Roman" w:hAnsi="Helvetica" w:cs="Helvetica"/>
          <w:noProof w:val="0"/>
          <w:color w:val="A77006"/>
          <w:sz w:val="21"/>
          <w:szCs w:val="21"/>
          <w:lang w:eastAsia="cs-CZ"/>
        </w:rPr>
        <w:t> → rozuměj</w:t>
      </w:r>
    </w:p>
    <w:p w14:paraId="5077EAFF" w14:textId="77777777" w:rsidR="00905E19" w:rsidRPr="00905E19" w:rsidRDefault="00905E19" w:rsidP="00905E19">
      <w:pPr>
        <w:shd w:val="clear" w:color="auto" w:fill="FFFFFF"/>
        <w:spacing w:after="0" w:line="240" w:lineRule="auto"/>
        <w:rPr>
          <w:rFonts w:ascii="Helvetica" w:eastAsia="Times New Roman" w:hAnsi="Helvetica" w:cs="Helvetica"/>
          <w:noProof w:val="0"/>
          <w:color w:val="A77006"/>
          <w:sz w:val="21"/>
          <w:szCs w:val="21"/>
          <w:lang w:eastAsia="cs-CZ"/>
        </w:rPr>
      </w:pPr>
      <w:r w:rsidRPr="00905E19">
        <w:rPr>
          <w:rFonts w:ascii="Helvetica" w:eastAsia="Times New Roman" w:hAnsi="Helvetica" w:cs="Helvetica"/>
          <w:b/>
          <w:bCs/>
          <w:noProof w:val="0"/>
          <w:color w:val="A77006"/>
          <w:sz w:val="21"/>
          <w:szCs w:val="21"/>
          <w:lang w:eastAsia="cs-CZ"/>
        </w:rPr>
        <w:t>l → </w:t>
      </w:r>
      <w:r w:rsidRPr="00905E19">
        <w:rPr>
          <w:rFonts w:ascii="Helvetica" w:eastAsia="Times New Roman" w:hAnsi="Helvetica" w:cs="Helvetica"/>
          <w:b/>
          <w:bCs/>
          <w:strike/>
          <w:noProof w:val="0"/>
          <w:color w:val="A77006"/>
          <w:sz w:val="21"/>
          <w:szCs w:val="21"/>
          <w:lang w:eastAsia="cs-CZ"/>
        </w:rPr>
        <w:t>l</w:t>
      </w:r>
      <w:r w:rsidRPr="00905E19">
        <w:rPr>
          <w:rFonts w:ascii="Helvetica" w:eastAsia="Times New Roman" w:hAnsi="Helvetica" w:cs="Helvetica"/>
          <w:noProof w:val="0"/>
          <w:color w:val="A77006"/>
          <w:sz w:val="21"/>
          <w:szCs w:val="21"/>
          <w:lang w:eastAsia="cs-CZ"/>
        </w:rPr>
        <w:br/>
        <w:t>řek</w:t>
      </w:r>
      <w:r w:rsidRPr="00905E19">
        <w:rPr>
          <w:rFonts w:ascii="Helvetica" w:eastAsia="Times New Roman" w:hAnsi="Helvetica" w:cs="Helvetica"/>
          <w:noProof w:val="0"/>
          <w:color w:val="A77006"/>
          <w:sz w:val="21"/>
          <w:szCs w:val="21"/>
          <w:u w:val="single"/>
          <w:lang w:eastAsia="cs-CZ"/>
        </w:rPr>
        <w:t>l</w:t>
      </w:r>
      <w:r w:rsidRPr="00905E19">
        <w:rPr>
          <w:rFonts w:ascii="Helvetica" w:eastAsia="Times New Roman" w:hAnsi="Helvetica" w:cs="Helvetica"/>
          <w:noProof w:val="0"/>
          <w:color w:val="A77006"/>
          <w:sz w:val="21"/>
          <w:szCs w:val="21"/>
          <w:lang w:eastAsia="cs-CZ"/>
        </w:rPr>
        <w:t> → řek</w:t>
      </w:r>
      <w:r w:rsidRPr="00905E19">
        <w:rPr>
          <w:rFonts w:ascii="Helvetica" w:eastAsia="Times New Roman" w:hAnsi="Helvetica" w:cs="Helvetica"/>
          <w:noProof w:val="0"/>
          <w:color w:val="A77006"/>
          <w:sz w:val="21"/>
          <w:szCs w:val="21"/>
          <w:lang w:eastAsia="cs-CZ"/>
        </w:rPr>
        <w:br/>
        <w:t>moh</w:t>
      </w:r>
      <w:r w:rsidRPr="00905E19">
        <w:rPr>
          <w:rFonts w:ascii="Helvetica" w:eastAsia="Times New Roman" w:hAnsi="Helvetica" w:cs="Helvetica"/>
          <w:noProof w:val="0"/>
          <w:color w:val="A77006"/>
          <w:sz w:val="21"/>
          <w:szCs w:val="21"/>
          <w:u w:val="single"/>
          <w:lang w:eastAsia="cs-CZ"/>
        </w:rPr>
        <w:t>l</w:t>
      </w:r>
      <w:r w:rsidRPr="00905E19">
        <w:rPr>
          <w:rFonts w:ascii="Helvetica" w:eastAsia="Times New Roman" w:hAnsi="Helvetica" w:cs="Helvetica"/>
          <w:noProof w:val="0"/>
          <w:color w:val="A77006"/>
          <w:sz w:val="21"/>
          <w:szCs w:val="21"/>
          <w:lang w:eastAsia="cs-CZ"/>
        </w:rPr>
        <w:t> → moh</w:t>
      </w:r>
      <w:r w:rsidRPr="00905E19">
        <w:rPr>
          <w:rFonts w:ascii="Helvetica" w:eastAsia="Times New Roman" w:hAnsi="Helvetica" w:cs="Helvetica"/>
          <w:noProof w:val="0"/>
          <w:color w:val="A77006"/>
          <w:sz w:val="21"/>
          <w:szCs w:val="21"/>
          <w:lang w:eastAsia="cs-CZ"/>
        </w:rPr>
        <w:br/>
        <w:t>čet</w:t>
      </w:r>
      <w:r w:rsidRPr="00905E19">
        <w:rPr>
          <w:rFonts w:ascii="Helvetica" w:eastAsia="Times New Roman" w:hAnsi="Helvetica" w:cs="Helvetica"/>
          <w:noProof w:val="0"/>
          <w:color w:val="A77006"/>
          <w:sz w:val="21"/>
          <w:szCs w:val="21"/>
          <w:u w:val="single"/>
          <w:lang w:eastAsia="cs-CZ"/>
        </w:rPr>
        <w:t>l</w:t>
      </w:r>
      <w:r w:rsidRPr="00905E19">
        <w:rPr>
          <w:rFonts w:ascii="Helvetica" w:eastAsia="Times New Roman" w:hAnsi="Helvetica" w:cs="Helvetica"/>
          <w:noProof w:val="0"/>
          <w:color w:val="A77006"/>
          <w:sz w:val="21"/>
          <w:szCs w:val="21"/>
          <w:lang w:eastAsia="cs-CZ"/>
        </w:rPr>
        <w:t> → čet</w:t>
      </w:r>
    </w:p>
    <w:p w14:paraId="237F1B9E" w14:textId="77777777" w:rsidR="00905E19" w:rsidRPr="00905E19" w:rsidRDefault="00905E19" w:rsidP="00905E19">
      <w:pPr>
        <w:shd w:val="clear" w:color="auto" w:fill="FFFFFF"/>
        <w:spacing w:after="0" w:line="240" w:lineRule="auto"/>
        <w:rPr>
          <w:rFonts w:ascii="Helvetica" w:eastAsia="Times New Roman" w:hAnsi="Helvetica" w:cs="Helvetica"/>
          <w:noProof w:val="0"/>
          <w:color w:val="A77006"/>
          <w:sz w:val="21"/>
          <w:szCs w:val="21"/>
          <w:lang w:eastAsia="cs-CZ"/>
        </w:rPr>
      </w:pPr>
      <w:r w:rsidRPr="00905E19">
        <w:rPr>
          <w:rFonts w:ascii="Helvetica" w:eastAsia="Times New Roman" w:hAnsi="Helvetica" w:cs="Helvetica"/>
          <w:b/>
          <w:bCs/>
          <w:noProof w:val="0"/>
          <w:color w:val="A77006"/>
          <w:sz w:val="21"/>
          <w:szCs w:val="21"/>
          <w:lang w:eastAsia="cs-CZ"/>
        </w:rPr>
        <w:t>-e → </w:t>
      </w:r>
      <w:r w:rsidRPr="00905E19">
        <w:rPr>
          <w:rFonts w:ascii="Helvetica" w:eastAsia="Times New Roman" w:hAnsi="Helvetica" w:cs="Helvetica"/>
          <w:b/>
          <w:bCs/>
          <w:strike/>
          <w:noProof w:val="0"/>
          <w:color w:val="A77006"/>
          <w:sz w:val="21"/>
          <w:szCs w:val="21"/>
          <w:lang w:eastAsia="cs-CZ"/>
        </w:rPr>
        <w:t>e</w:t>
      </w:r>
      <w:r w:rsidRPr="00905E19">
        <w:rPr>
          <w:rFonts w:ascii="Helvetica" w:eastAsia="Times New Roman" w:hAnsi="Helvetica" w:cs="Helvetica"/>
          <w:noProof w:val="0"/>
          <w:color w:val="A77006"/>
          <w:sz w:val="21"/>
          <w:szCs w:val="21"/>
          <w:lang w:eastAsia="cs-CZ"/>
        </w:rPr>
        <w:br/>
        <w:t>pracujem</w:t>
      </w:r>
      <w:r w:rsidRPr="00905E19">
        <w:rPr>
          <w:rFonts w:ascii="Helvetica" w:eastAsia="Times New Roman" w:hAnsi="Helvetica" w:cs="Helvetica"/>
          <w:noProof w:val="0"/>
          <w:color w:val="A77006"/>
          <w:sz w:val="21"/>
          <w:szCs w:val="21"/>
          <w:u w:val="single"/>
          <w:lang w:eastAsia="cs-CZ"/>
        </w:rPr>
        <w:t>e</w:t>
      </w:r>
      <w:r w:rsidRPr="00905E19">
        <w:rPr>
          <w:rFonts w:ascii="Helvetica" w:eastAsia="Times New Roman" w:hAnsi="Helvetica" w:cs="Helvetica"/>
          <w:noProof w:val="0"/>
          <w:color w:val="A77006"/>
          <w:sz w:val="21"/>
          <w:szCs w:val="21"/>
          <w:lang w:eastAsia="cs-CZ"/>
        </w:rPr>
        <w:t> → pracujem</w:t>
      </w:r>
      <w:r w:rsidRPr="00905E19">
        <w:rPr>
          <w:rFonts w:ascii="Helvetica" w:eastAsia="Times New Roman" w:hAnsi="Helvetica" w:cs="Helvetica"/>
          <w:noProof w:val="0"/>
          <w:color w:val="A77006"/>
          <w:sz w:val="21"/>
          <w:szCs w:val="21"/>
          <w:lang w:eastAsia="cs-CZ"/>
        </w:rPr>
        <w:br/>
        <w:t>kupujem</w:t>
      </w:r>
      <w:r w:rsidRPr="00905E19">
        <w:rPr>
          <w:rFonts w:ascii="Helvetica" w:eastAsia="Times New Roman" w:hAnsi="Helvetica" w:cs="Helvetica"/>
          <w:noProof w:val="0"/>
          <w:color w:val="A77006"/>
          <w:sz w:val="21"/>
          <w:szCs w:val="21"/>
          <w:u w:val="single"/>
          <w:lang w:eastAsia="cs-CZ"/>
        </w:rPr>
        <w:t>e</w:t>
      </w:r>
      <w:r w:rsidRPr="00905E19">
        <w:rPr>
          <w:rFonts w:ascii="Helvetica" w:eastAsia="Times New Roman" w:hAnsi="Helvetica" w:cs="Helvetica"/>
          <w:noProof w:val="0"/>
          <w:color w:val="A77006"/>
          <w:sz w:val="21"/>
          <w:szCs w:val="21"/>
          <w:lang w:eastAsia="cs-CZ"/>
        </w:rPr>
        <w:t> → kupujem</w:t>
      </w:r>
      <w:r w:rsidRPr="00905E19">
        <w:rPr>
          <w:rFonts w:ascii="Helvetica" w:eastAsia="Times New Roman" w:hAnsi="Helvetica" w:cs="Helvetica"/>
          <w:noProof w:val="0"/>
          <w:color w:val="A77006"/>
          <w:sz w:val="21"/>
          <w:szCs w:val="21"/>
          <w:lang w:eastAsia="cs-CZ"/>
        </w:rPr>
        <w:br/>
        <w:t>sejdem</w:t>
      </w:r>
      <w:r w:rsidRPr="00905E19">
        <w:rPr>
          <w:rFonts w:ascii="Helvetica" w:eastAsia="Times New Roman" w:hAnsi="Helvetica" w:cs="Helvetica"/>
          <w:noProof w:val="0"/>
          <w:color w:val="A77006"/>
          <w:sz w:val="21"/>
          <w:szCs w:val="21"/>
          <w:u w:val="single"/>
          <w:lang w:eastAsia="cs-CZ"/>
        </w:rPr>
        <w:t>e</w:t>
      </w:r>
      <w:r w:rsidRPr="00905E19">
        <w:rPr>
          <w:rFonts w:ascii="Helvetica" w:eastAsia="Times New Roman" w:hAnsi="Helvetica" w:cs="Helvetica"/>
          <w:noProof w:val="0"/>
          <w:color w:val="A77006"/>
          <w:sz w:val="21"/>
          <w:szCs w:val="21"/>
          <w:lang w:eastAsia="cs-CZ"/>
        </w:rPr>
        <w:t> se → sejdem se</w:t>
      </w:r>
    </w:p>
    <w:p w14:paraId="5E535436" w14:textId="77777777" w:rsidR="00905E19" w:rsidRPr="00905E19" w:rsidRDefault="00905E19" w:rsidP="00905E19">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905E19">
        <w:rPr>
          <w:rFonts w:ascii="inherit" w:eastAsia="Times New Roman" w:hAnsi="inherit" w:cs="Helvetica"/>
          <w:noProof w:val="0"/>
          <w:color w:val="333333"/>
          <w:sz w:val="36"/>
          <w:szCs w:val="36"/>
          <w:lang w:eastAsia="cs-CZ"/>
        </w:rPr>
        <w:t>Vocabulary</w:t>
      </w:r>
    </w:p>
    <w:p w14:paraId="3DD29753" w14:textId="77777777" w:rsidR="00905E19" w:rsidRPr="00905E19" w:rsidRDefault="00905E19" w:rsidP="00905E19">
      <w:pPr>
        <w:shd w:val="clear" w:color="auto" w:fill="FFFFFF"/>
        <w:spacing w:after="150" w:line="240" w:lineRule="auto"/>
        <w:rPr>
          <w:rFonts w:ascii="Helvetica" w:eastAsia="Times New Roman" w:hAnsi="Helvetica" w:cs="Helvetica"/>
          <w:noProof w:val="0"/>
          <w:color w:val="A77006"/>
          <w:sz w:val="21"/>
          <w:szCs w:val="21"/>
          <w:lang w:eastAsia="cs-CZ"/>
        </w:rPr>
      </w:pPr>
      <w:r w:rsidRPr="00905E19">
        <w:rPr>
          <w:rFonts w:ascii="Helvetica" w:eastAsia="Times New Roman" w:hAnsi="Helvetica" w:cs="Helvetica"/>
          <w:noProof w:val="0"/>
          <w:color w:val="A77006"/>
          <w:sz w:val="21"/>
          <w:szCs w:val="21"/>
          <w:lang w:eastAsia="cs-CZ"/>
        </w:rPr>
        <w:t>ano → jo</w:t>
      </w:r>
      <w:r w:rsidRPr="00905E19">
        <w:rPr>
          <w:rFonts w:ascii="Helvetica" w:eastAsia="Times New Roman" w:hAnsi="Helvetica" w:cs="Helvetica"/>
          <w:noProof w:val="0"/>
          <w:color w:val="A77006"/>
          <w:sz w:val="21"/>
          <w:szCs w:val="21"/>
          <w:lang w:eastAsia="cs-CZ"/>
        </w:rPr>
        <w:br/>
        <w:t>že ano → že jo</w:t>
      </w:r>
      <w:r w:rsidRPr="00905E19">
        <w:rPr>
          <w:rFonts w:ascii="Helvetica" w:eastAsia="Times New Roman" w:hAnsi="Helvetica" w:cs="Helvetica"/>
          <w:noProof w:val="0"/>
          <w:color w:val="A77006"/>
          <w:sz w:val="21"/>
          <w:szCs w:val="21"/>
          <w:lang w:eastAsia="cs-CZ"/>
        </w:rPr>
        <w:br/>
        <w:t>káva → kafe</w:t>
      </w:r>
      <w:r w:rsidRPr="00905E19">
        <w:rPr>
          <w:rFonts w:ascii="Helvetica" w:eastAsia="Times New Roman" w:hAnsi="Helvetica" w:cs="Helvetica"/>
          <w:noProof w:val="0"/>
          <w:color w:val="A77006"/>
          <w:sz w:val="21"/>
          <w:szCs w:val="21"/>
          <w:lang w:eastAsia="cs-CZ"/>
        </w:rPr>
        <w:br/>
        <w:t>dům → barák</w:t>
      </w:r>
      <w:r w:rsidRPr="00905E19">
        <w:rPr>
          <w:rFonts w:ascii="Helvetica" w:eastAsia="Times New Roman" w:hAnsi="Helvetica" w:cs="Helvetica"/>
          <w:noProof w:val="0"/>
          <w:color w:val="A77006"/>
          <w:sz w:val="21"/>
          <w:szCs w:val="21"/>
          <w:lang w:eastAsia="cs-CZ"/>
        </w:rPr>
        <w:br/>
        <w:t>fotografovat → fotit</w:t>
      </w:r>
      <w:r w:rsidRPr="00905E19">
        <w:rPr>
          <w:rFonts w:ascii="Helvetica" w:eastAsia="Times New Roman" w:hAnsi="Helvetica" w:cs="Helvetica"/>
          <w:noProof w:val="0"/>
          <w:color w:val="A77006"/>
          <w:sz w:val="21"/>
          <w:szCs w:val="21"/>
          <w:lang w:eastAsia="cs-CZ"/>
        </w:rPr>
        <w:br/>
        <w:t>kamarád → kámoš</w:t>
      </w:r>
    </w:p>
    <w:p w14:paraId="530420B8" w14:textId="77777777" w:rsidR="00905E19" w:rsidRPr="00905E19" w:rsidRDefault="00905E19" w:rsidP="00905E19">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905E19">
        <w:rPr>
          <w:rFonts w:ascii="inherit" w:eastAsia="Times New Roman" w:hAnsi="inherit" w:cs="Helvetica"/>
          <w:noProof w:val="0"/>
          <w:color w:val="333333"/>
          <w:sz w:val="36"/>
          <w:szCs w:val="36"/>
          <w:lang w:eastAsia="cs-CZ"/>
        </w:rPr>
        <w:t>Univerbization</w:t>
      </w:r>
    </w:p>
    <w:p w14:paraId="60681D51" w14:textId="77777777" w:rsidR="00905E19" w:rsidRPr="00905E19" w:rsidRDefault="00905E19" w:rsidP="00905E19">
      <w:pPr>
        <w:shd w:val="clear" w:color="auto" w:fill="FFFFFF"/>
        <w:spacing w:after="150" w:line="240" w:lineRule="auto"/>
        <w:rPr>
          <w:rFonts w:ascii="Helvetica" w:eastAsia="Times New Roman" w:hAnsi="Helvetica" w:cs="Helvetica"/>
          <w:noProof w:val="0"/>
          <w:color w:val="A77006"/>
          <w:sz w:val="21"/>
          <w:szCs w:val="21"/>
          <w:lang w:eastAsia="cs-CZ"/>
        </w:rPr>
      </w:pPr>
      <w:r w:rsidRPr="00905E19">
        <w:rPr>
          <w:rFonts w:ascii="Helvetica" w:eastAsia="Times New Roman" w:hAnsi="Helvetica" w:cs="Helvetica"/>
          <w:noProof w:val="0"/>
          <w:color w:val="A77006"/>
          <w:sz w:val="21"/>
          <w:szCs w:val="21"/>
          <w:lang w:eastAsia="cs-CZ"/>
        </w:rPr>
        <w:t>česneková polévka → česnečka</w:t>
      </w:r>
      <w:r w:rsidRPr="00905E19">
        <w:rPr>
          <w:rFonts w:ascii="Helvetica" w:eastAsia="Times New Roman" w:hAnsi="Helvetica" w:cs="Helvetica"/>
          <w:noProof w:val="0"/>
          <w:color w:val="A77006"/>
          <w:sz w:val="21"/>
          <w:szCs w:val="21"/>
          <w:lang w:eastAsia="cs-CZ"/>
        </w:rPr>
        <w:br/>
        <w:t>obývací pokoj → obývák</w:t>
      </w:r>
      <w:r w:rsidRPr="00905E19">
        <w:rPr>
          <w:rFonts w:ascii="Helvetica" w:eastAsia="Times New Roman" w:hAnsi="Helvetica" w:cs="Helvetica"/>
          <w:noProof w:val="0"/>
          <w:color w:val="A77006"/>
          <w:sz w:val="21"/>
          <w:szCs w:val="21"/>
          <w:lang w:eastAsia="cs-CZ"/>
        </w:rPr>
        <w:br/>
        <w:t>řidičský průkaz → řidičák</w:t>
      </w:r>
      <w:r w:rsidRPr="00905E19">
        <w:rPr>
          <w:rFonts w:ascii="Helvetica" w:eastAsia="Times New Roman" w:hAnsi="Helvetica" w:cs="Helvetica"/>
          <w:noProof w:val="0"/>
          <w:color w:val="A77006"/>
          <w:sz w:val="21"/>
          <w:szCs w:val="21"/>
          <w:lang w:eastAsia="cs-CZ"/>
        </w:rPr>
        <w:br/>
        <w:t>Václavské náměstí → Václavák</w:t>
      </w:r>
    </w:p>
    <w:p w14:paraId="15398A8A" w14:textId="77777777" w:rsidR="00905E19" w:rsidRPr="00905E19" w:rsidRDefault="00905E19" w:rsidP="00905E19">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905E19">
        <w:rPr>
          <w:rFonts w:ascii="inherit" w:eastAsia="Times New Roman" w:hAnsi="inherit" w:cs="Helvetica"/>
          <w:noProof w:val="0"/>
          <w:color w:val="333333"/>
          <w:sz w:val="36"/>
          <w:szCs w:val="36"/>
          <w:lang w:eastAsia="cs-CZ"/>
        </w:rPr>
        <w:t>The vocative</w:t>
      </w:r>
    </w:p>
    <w:p w14:paraId="5B848901" w14:textId="77777777" w:rsidR="00905E19" w:rsidRPr="00905E19" w:rsidRDefault="00905E19" w:rsidP="00905E19">
      <w:pPr>
        <w:shd w:val="clear" w:color="auto" w:fill="FFFFFF"/>
        <w:spacing w:after="150" w:line="240" w:lineRule="auto"/>
        <w:rPr>
          <w:rFonts w:ascii="Helvetica" w:eastAsia="Times New Roman" w:hAnsi="Helvetica" w:cs="Helvetica"/>
          <w:noProof w:val="0"/>
          <w:color w:val="A77006"/>
          <w:sz w:val="21"/>
          <w:szCs w:val="21"/>
          <w:lang w:eastAsia="cs-CZ"/>
        </w:rPr>
      </w:pPr>
      <w:r w:rsidRPr="00905E19">
        <w:rPr>
          <w:rFonts w:ascii="Helvetica" w:eastAsia="Times New Roman" w:hAnsi="Helvetica" w:cs="Helvetica"/>
          <w:noProof w:val="0"/>
          <w:color w:val="A77006"/>
          <w:sz w:val="21"/>
          <w:szCs w:val="21"/>
          <w:lang w:eastAsia="cs-CZ"/>
        </w:rPr>
        <w:t>pane Horák</w:t>
      </w:r>
      <w:r w:rsidRPr="00905E19">
        <w:rPr>
          <w:rFonts w:ascii="Helvetica" w:eastAsia="Times New Roman" w:hAnsi="Helvetica" w:cs="Helvetica"/>
          <w:noProof w:val="0"/>
          <w:color w:val="A77006"/>
          <w:sz w:val="21"/>
          <w:szCs w:val="21"/>
          <w:u w:val="single"/>
          <w:lang w:eastAsia="cs-CZ"/>
        </w:rPr>
        <w:t>u</w:t>
      </w:r>
      <w:r w:rsidRPr="00905E19">
        <w:rPr>
          <w:rFonts w:ascii="Helvetica" w:eastAsia="Times New Roman" w:hAnsi="Helvetica" w:cs="Helvetica"/>
          <w:noProof w:val="0"/>
          <w:color w:val="A77006"/>
          <w:sz w:val="21"/>
          <w:szCs w:val="21"/>
          <w:lang w:eastAsia="cs-CZ"/>
        </w:rPr>
        <w:t> → pane Horák</w:t>
      </w:r>
    </w:p>
    <w:p w14:paraId="0688C009" w14:textId="77777777" w:rsidR="00905E19" w:rsidRPr="00905E19" w:rsidRDefault="00905E19" w:rsidP="00905E19">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905E19">
        <w:rPr>
          <w:rFonts w:ascii="inherit" w:eastAsia="Times New Roman" w:hAnsi="inherit" w:cs="Helvetica"/>
          <w:noProof w:val="0"/>
          <w:color w:val="333333"/>
          <w:sz w:val="36"/>
          <w:szCs w:val="36"/>
          <w:lang w:eastAsia="cs-CZ"/>
        </w:rPr>
        <w:t>Filler words</w:t>
      </w:r>
    </w:p>
    <w:p w14:paraId="473BD67C" w14:textId="77777777" w:rsidR="00905E19" w:rsidRPr="00905E19" w:rsidRDefault="00905E19" w:rsidP="00905E19">
      <w:pPr>
        <w:shd w:val="clear" w:color="auto" w:fill="FFFFFF"/>
        <w:spacing w:after="150" w:line="240" w:lineRule="auto"/>
        <w:rPr>
          <w:rFonts w:ascii="Helvetica" w:eastAsia="Times New Roman" w:hAnsi="Helvetica" w:cs="Helvetica"/>
          <w:noProof w:val="0"/>
          <w:color w:val="A77006"/>
          <w:sz w:val="21"/>
          <w:szCs w:val="21"/>
          <w:lang w:eastAsia="cs-CZ"/>
        </w:rPr>
      </w:pPr>
      <w:r w:rsidRPr="00905E19">
        <w:rPr>
          <w:rFonts w:ascii="Helvetica" w:eastAsia="Times New Roman" w:hAnsi="Helvetica" w:cs="Helvetica"/>
          <w:noProof w:val="0"/>
          <w:color w:val="A77006"/>
          <w:sz w:val="21"/>
          <w:szCs w:val="21"/>
          <w:lang w:eastAsia="cs-CZ"/>
        </w:rPr>
        <w:t>no, hele, jako</w:t>
      </w:r>
    </w:p>
    <w:p w14:paraId="5DA03C3F" w14:textId="77777777" w:rsidR="00905E19" w:rsidRPr="00905E19" w:rsidRDefault="00905E19" w:rsidP="00905E19">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905E19">
        <w:rPr>
          <w:rFonts w:ascii="inherit" w:eastAsia="Times New Roman" w:hAnsi="inherit" w:cs="Helvetica"/>
          <w:noProof w:val="0"/>
          <w:color w:val="333333"/>
          <w:sz w:val="36"/>
          <w:szCs w:val="36"/>
          <w:lang w:eastAsia="cs-CZ"/>
        </w:rPr>
        <w:t>Dialects</w:t>
      </w:r>
    </w:p>
    <w:p w14:paraId="6734179F" w14:textId="77777777" w:rsidR="00905E19" w:rsidRPr="00905E19" w:rsidRDefault="00905E19" w:rsidP="00905E19">
      <w:pPr>
        <w:shd w:val="clear" w:color="auto" w:fill="FFFFFF"/>
        <w:spacing w:after="150" w:line="240" w:lineRule="auto"/>
        <w:rPr>
          <w:rFonts w:ascii="Helvetica" w:eastAsia="Times New Roman" w:hAnsi="Helvetica" w:cs="Helvetica"/>
          <w:noProof w:val="0"/>
          <w:color w:val="333333"/>
          <w:sz w:val="21"/>
          <w:szCs w:val="21"/>
          <w:lang w:eastAsia="cs-CZ"/>
        </w:rPr>
      </w:pPr>
      <w:r w:rsidRPr="00905E19">
        <w:rPr>
          <w:rFonts w:ascii="Helvetica" w:eastAsia="Times New Roman" w:hAnsi="Helvetica" w:cs="Helvetica"/>
          <w:noProof w:val="0"/>
          <w:color w:val="333333"/>
          <w:sz w:val="21"/>
          <w:szCs w:val="21"/>
          <w:lang w:eastAsia="cs-CZ"/>
        </w:rPr>
        <w:t>Besides colloquial Czech, which is spread especially in the territory of Bohemia, you can meet several Czech and Moravian dialects. For example, you can hear in Moravia:</w:t>
      </w:r>
      <w:r w:rsidRPr="00905E19">
        <w:rPr>
          <w:rFonts w:ascii="Helvetica" w:eastAsia="Times New Roman" w:hAnsi="Helvetica" w:cs="Helvetica"/>
          <w:noProof w:val="0"/>
          <w:color w:val="333333"/>
          <w:sz w:val="21"/>
          <w:szCs w:val="21"/>
          <w:lang w:eastAsia="cs-CZ"/>
        </w:rPr>
        <w:br/>
      </w:r>
      <w:r w:rsidRPr="00905E19">
        <w:rPr>
          <w:rFonts w:ascii="Helvetica" w:eastAsia="Times New Roman" w:hAnsi="Helvetica" w:cs="Helvetica"/>
          <w:noProof w:val="0"/>
          <w:color w:val="A77006"/>
          <w:sz w:val="21"/>
          <w:szCs w:val="21"/>
          <w:lang w:eastAsia="cs-CZ"/>
        </w:rPr>
        <w:t>Já su z Moravy. = Já jsem z Moravy.</w:t>
      </w:r>
      <w:r w:rsidRPr="00905E19">
        <w:rPr>
          <w:rFonts w:ascii="Helvetica" w:eastAsia="Times New Roman" w:hAnsi="Helvetica" w:cs="Helvetica"/>
          <w:noProof w:val="0"/>
          <w:color w:val="A77006"/>
          <w:sz w:val="21"/>
          <w:szCs w:val="21"/>
          <w:lang w:eastAsia="cs-CZ"/>
        </w:rPr>
        <w:br/>
        <w:t>Nechcu jít do kina. = Nechci jít do kina.</w:t>
      </w:r>
      <w:r w:rsidRPr="00905E19">
        <w:rPr>
          <w:rFonts w:ascii="Helvetica" w:eastAsia="Times New Roman" w:hAnsi="Helvetica" w:cs="Helvetica"/>
          <w:noProof w:val="0"/>
          <w:color w:val="A77006"/>
          <w:sz w:val="21"/>
          <w:szCs w:val="21"/>
          <w:lang w:eastAsia="cs-CZ"/>
        </w:rPr>
        <w:br/>
        <w:t>Má 10 let. = Je mu/jí 10 let.</w:t>
      </w:r>
    </w:p>
    <w:p w14:paraId="547B2DB0" w14:textId="77777777" w:rsidR="00905E19" w:rsidRPr="00905E19" w:rsidRDefault="00905E19" w:rsidP="00905E19">
      <w:pPr>
        <w:shd w:val="clear" w:color="auto" w:fill="FFFFFF"/>
        <w:spacing w:after="150" w:line="240" w:lineRule="auto"/>
        <w:rPr>
          <w:rFonts w:ascii="Helvetica" w:eastAsia="Times New Roman" w:hAnsi="Helvetica" w:cs="Helvetica"/>
          <w:noProof w:val="0"/>
          <w:color w:val="333333"/>
          <w:sz w:val="21"/>
          <w:szCs w:val="21"/>
          <w:lang w:eastAsia="cs-CZ"/>
        </w:rPr>
      </w:pPr>
      <w:r w:rsidRPr="00905E19">
        <w:rPr>
          <w:rFonts w:ascii="Helvetica" w:eastAsia="Times New Roman" w:hAnsi="Helvetica" w:cs="Helvetica"/>
          <w:noProof w:val="0"/>
          <w:color w:val="333333"/>
          <w:sz w:val="21"/>
          <w:szCs w:val="21"/>
          <w:lang w:eastAsia="cs-CZ"/>
        </w:rPr>
        <w:t>In other parts of the Czech Republic, you can hear various dialects.</w:t>
      </w:r>
    </w:p>
    <w:p w14:paraId="1494AD9B" w14:textId="77777777" w:rsidR="00905E19" w:rsidRPr="00905E19" w:rsidRDefault="00905E19" w:rsidP="00905E19">
      <w:pPr>
        <w:spacing w:after="150" w:line="240" w:lineRule="auto"/>
        <w:rPr>
          <w:rFonts w:ascii="Times New Roman" w:eastAsia="Times New Roman" w:hAnsi="Times New Roman" w:cs="Times New Roman"/>
          <w:noProof w:val="0"/>
          <w:sz w:val="18"/>
          <w:szCs w:val="18"/>
          <w:lang w:eastAsia="cs-CZ"/>
        </w:rPr>
      </w:pPr>
      <w:r w:rsidRPr="00905E19">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26D4BFAB" w14:textId="77777777" w:rsidR="00905E19" w:rsidRPr="00905E19" w:rsidRDefault="00905E19" w:rsidP="00905E19">
      <w:pPr>
        <w:spacing w:after="150" w:line="240" w:lineRule="auto"/>
        <w:rPr>
          <w:rFonts w:ascii="Times New Roman" w:eastAsia="Times New Roman" w:hAnsi="Times New Roman" w:cs="Times New Roman"/>
          <w:noProof w:val="0"/>
          <w:sz w:val="24"/>
          <w:szCs w:val="24"/>
          <w:lang w:eastAsia="cs-CZ"/>
        </w:rPr>
      </w:pPr>
      <w:r w:rsidRPr="00905E19">
        <w:rPr>
          <w:rFonts w:ascii="Times New Roman" w:eastAsia="Times New Roman" w:hAnsi="Times New Roman" w:cs="Times New Roman"/>
          <w:noProof w:val="0"/>
          <w:sz w:val="24"/>
          <w:szCs w:val="24"/>
          <w:lang w:eastAsia="cs-CZ"/>
        </w:rPr>
        <w:t>© 2018 mluvtecesky.net</w:t>
      </w:r>
    </w:p>
    <w:p w14:paraId="5A011B3F"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74"/>
    <w:rsid w:val="007E6274"/>
    <w:rsid w:val="008A094B"/>
    <w:rsid w:val="00905E19"/>
    <w:rsid w:val="00B1644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2F8BC-CDD3-4943-AC55-2EAF93E2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905E19"/>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905E19"/>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05E1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05E1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05E19"/>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customStyle="1" w:styleId="orig">
    <w:name w:val="orig"/>
    <w:basedOn w:val="Normln"/>
    <w:rsid w:val="00905E19"/>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1">
    <w:name w:val="orig1"/>
    <w:basedOn w:val="Standardnpsmoodstavce"/>
    <w:rsid w:val="00905E19"/>
  </w:style>
  <w:style w:type="paragraph" w:customStyle="1" w:styleId="small">
    <w:name w:val="small"/>
    <w:basedOn w:val="Normln"/>
    <w:rsid w:val="00905E19"/>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7709">
      <w:bodyDiv w:val="1"/>
      <w:marLeft w:val="0"/>
      <w:marRight w:val="0"/>
      <w:marTop w:val="0"/>
      <w:marBottom w:val="0"/>
      <w:divBdr>
        <w:top w:val="none" w:sz="0" w:space="0" w:color="auto"/>
        <w:left w:val="none" w:sz="0" w:space="0" w:color="auto"/>
        <w:bottom w:val="none" w:sz="0" w:space="0" w:color="auto"/>
        <w:right w:val="none" w:sz="0" w:space="0" w:color="auto"/>
      </w:divBdr>
      <w:divsChild>
        <w:div w:id="1362433966">
          <w:marLeft w:val="0"/>
          <w:marRight w:val="0"/>
          <w:marTop w:val="0"/>
          <w:marBottom w:val="0"/>
          <w:divBdr>
            <w:top w:val="none" w:sz="0" w:space="0" w:color="auto"/>
            <w:left w:val="none" w:sz="0" w:space="0" w:color="auto"/>
            <w:bottom w:val="none" w:sz="0" w:space="0" w:color="auto"/>
            <w:right w:val="none" w:sz="0" w:space="0" w:color="auto"/>
          </w:divBdr>
          <w:divsChild>
            <w:div w:id="705639960">
              <w:marLeft w:val="0"/>
              <w:marRight w:val="0"/>
              <w:marTop w:val="0"/>
              <w:marBottom w:val="0"/>
              <w:divBdr>
                <w:top w:val="none" w:sz="0" w:space="0" w:color="auto"/>
                <w:left w:val="none" w:sz="0" w:space="0" w:color="auto"/>
                <w:bottom w:val="none" w:sz="0" w:space="0" w:color="auto"/>
                <w:right w:val="none" w:sz="0" w:space="0" w:color="auto"/>
              </w:divBdr>
              <w:divsChild>
                <w:div w:id="1743866279">
                  <w:marLeft w:val="0"/>
                  <w:marRight w:val="0"/>
                  <w:marTop w:val="0"/>
                  <w:marBottom w:val="0"/>
                  <w:divBdr>
                    <w:top w:val="none" w:sz="0" w:space="0" w:color="auto"/>
                    <w:left w:val="none" w:sz="0" w:space="0" w:color="auto"/>
                    <w:bottom w:val="none" w:sz="0" w:space="0" w:color="auto"/>
                    <w:right w:val="none" w:sz="0" w:space="0" w:color="auto"/>
                  </w:divBdr>
                  <w:divsChild>
                    <w:div w:id="1946424401">
                      <w:marLeft w:val="-225"/>
                      <w:marRight w:val="-225"/>
                      <w:marTop w:val="0"/>
                      <w:marBottom w:val="0"/>
                      <w:divBdr>
                        <w:top w:val="none" w:sz="0" w:space="0" w:color="auto"/>
                        <w:left w:val="none" w:sz="0" w:space="0" w:color="auto"/>
                        <w:bottom w:val="none" w:sz="0" w:space="0" w:color="auto"/>
                        <w:right w:val="none" w:sz="0" w:space="0" w:color="auto"/>
                      </w:divBdr>
                      <w:divsChild>
                        <w:div w:id="1015419858">
                          <w:marLeft w:val="0"/>
                          <w:marRight w:val="0"/>
                          <w:marTop w:val="0"/>
                          <w:marBottom w:val="0"/>
                          <w:divBdr>
                            <w:top w:val="none" w:sz="0" w:space="0" w:color="auto"/>
                            <w:left w:val="none" w:sz="0" w:space="0" w:color="auto"/>
                            <w:bottom w:val="none" w:sz="0" w:space="0" w:color="auto"/>
                            <w:right w:val="none" w:sz="0" w:space="0" w:color="auto"/>
                          </w:divBdr>
                          <w:divsChild>
                            <w:div w:id="1264336886">
                              <w:marLeft w:val="-225"/>
                              <w:marRight w:val="-225"/>
                              <w:marTop w:val="0"/>
                              <w:marBottom w:val="0"/>
                              <w:divBdr>
                                <w:top w:val="none" w:sz="0" w:space="0" w:color="auto"/>
                                <w:left w:val="none" w:sz="0" w:space="0" w:color="auto"/>
                                <w:bottom w:val="none" w:sz="0" w:space="0" w:color="auto"/>
                                <w:right w:val="none" w:sz="0" w:space="0" w:color="auto"/>
                              </w:divBdr>
                              <w:divsChild>
                                <w:div w:id="1255819463">
                                  <w:marLeft w:val="0"/>
                                  <w:marRight w:val="0"/>
                                  <w:marTop w:val="0"/>
                                  <w:marBottom w:val="0"/>
                                  <w:divBdr>
                                    <w:top w:val="none" w:sz="0" w:space="0" w:color="auto"/>
                                    <w:left w:val="none" w:sz="0" w:space="0" w:color="auto"/>
                                    <w:bottom w:val="none" w:sz="0" w:space="0" w:color="auto"/>
                                    <w:right w:val="none" w:sz="0" w:space="0" w:color="auto"/>
                                  </w:divBdr>
                                </w:div>
                                <w:div w:id="131796942">
                                  <w:marLeft w:val="0"/>
                                  <w:marRight w:val="0"/>
                                  <w:marTop w:val="0"/>
                                  <w:marBottom w:val="0"/>
                                  <w:divBdr>
                                    <w:top w:val="none" w:sz="0" w:space="0" w:color="auto"/>
                                    <w:left w:val="none" w:sz="0" w:space="0" w:color="auto"/>
                                    <w:bottom w:val="none" w:sz="0" w:space="0" w:color="auto"/>
                                    <w:right w:val="none" w:sz="0" w:space="0" w:color="auto"/>
                                  </w:divBdr>
                                </w:div>
                                <w:div w:id="1512179611">
                                  <w:marLeft w:val="0"/>
                                  <w:marRight w:val="0"/>
                                  <w:marTop w:val="0"/>
                                  <w:marBottom w:val="0"/>
                                  <w:divBdr>
                                    <w:top w:val="none" w:sz="0" w:space="0" w:color="auto"/>
                                    <w:left w:val="none" w:sz="0" w:space="0" w:color="auto"/>
                                    <w:bottom w:val="none" w:sz="0" w:space="0" w:color="auto"/>
                                    <w:right w:val="none" w:sz="0" w:space="0" w:color="auto"/>
                                  </w:divBdr>
                                </w:div>
                              </w:divsChild>
                            </w:div>
                            <w:div w:id="1761758352">
                              <w:marLeft w:val="-225"/>
                              <w:marRight w:val="-225"/>
                              <w:marTop w:val="0"/>
                              <w:marBottom w:val="0"/>
                              <w:divBdr>
                                <w:top w:val="none" w:sz="0" w:space="0" w:color="auto"/>
                                <w:left w:val="none" w:sz="0" w:space="0" w:color="auto"/>
                                <w:bottom w:val="none" w:sz="0" w:space="0" w:color="auto"/>
                                <w:right w:val="none" w:sz="0" w:space="0" w:color="auto"/>
                              </w:divBdr>
                              <w:divsChild>
                                <w:div w:id="1473862423">
                                  <w:marLeft w:val="0"/>
                                  <w:marRight w:val="0"/>
                                  <w:marTop w:val="0"/>
                                  <w:marBottom w:val="0"/>
                                  <w:divBdr>
                                    <w:top w:val="none" w:sz="0" w:space="0" w:color="auto"/>
                                    <w:left w:val="none" w:sz="0" w:space="0" w:color="auto"/>
                                    <w:bottom w:val="none" w:sz="0" w:space="0" w:color="auto"/>
                                    <w:right w:val="none" w:sz="0" w:space="0" w:color="auto"/>
                                  </w:divBdr>
                                </w:div>
                                <w:div w:id="539979970">
                                  <w:marLeft w:val="0"/>
                                  <w:marRight w:val="0"/>
                                  <w:marTop w:val="0"/>
                                  <w:marBottom w:val="0"/>
                                  <w:divBdr>
                                    <w:top w:val="none" w:sz="0" w:space="0" w:color="auto"/>
                                    <w:left w:val="none" w:sz="0" w:space="0" w:color="auto"/>
                                    <w:bottom w:val="none" w:sz="0" w:space="0" w:color="auto"/>
                                    <w:right w:val="none" w:sz="0" w:space="0" w:color="auto"/>
                                  </w:divBdr>
                                </w:div>
                                <w:div w:id="20725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072153">
          <w:marLeft w:val="0"/>
          <w:marRight w:val="0"/>
          <w:marTop w:val="0"/>
          <w:marBottom w:val="0"/>
          <w:divBdr>
            <w:top w:val="single" w:sz="6" w:space="8" w:color="000000"/>
            <w:left w:val="none" w:sz="0" w:space="0" w:color="auto"/>
            <w:bottom w:val="none" w:sz="0" w:space="0" w:color="auto"/>
            <w:right w:val="none" w:sz="0" w:space="0" w:color="auto"/>
          </w:divBdr>
          <w:divsChild>
            <w:div w:id="1085804542">
              <w:marLeft w:val="0"/>
              <w:marRight w:val="0"/>
              <w:marTop w:val="0"/>
              <w:marBottom w:val="0"/>
              <w:divBdr>
                <w:top w:val="none" w:sz="0" w:space="0" w:color="auto"/>
                <w:left w:val="none" w:sz="0" w:space="0" w:color="auto"/>
                <w:bottom w:val="none" w:sz="0" w:space="0" w:color="auto"/>
                <w:right w:val="none" w:sz="0" w:space="0" w:color="auto"/>
              </w:divBdr>
              <w:divsChild>
                <w:div w:id="550459910">
                  <w:marLeft w:val="-225"/>
                  <w:marRight w:val="-225"/>
                  <w:marTop w:val="0"/>
                  <w:marBottom w:val="0"/>
                  <w:divBdr>
                    <w:top w:val="none" w:sz="0" w:space="0" w:color="auto"/>
                    <w:left w:val="none" w:sz="0" w:space="0" w:color="auto"/>
                    <w:bottom w:val="none" w:sz="0" w:space="0" w:color="auto"/>
                    <w:right w:val="none" w:sz="0" w:space="0" w:color="auto"/>
                  </w:divBdr>
                  <w:divsChild>
                    <w:div w:id="200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C4EFFB57-D36F-4D21-B315-33A68B2DE40A}"/>
</file>

<file path=customXml/itemProps2.xml><?xml version="1.0" encoding="utf-8"?>
<ds:datastoreItem xmlns:ds="http://schemas.openxmlformats.org/officeDocument/2006/customXml" ds:itemID="{E3FD630D-CB50-4AAC-8429-E7E2EB92D189}"/>
</file>

<file path=customXml/itemProps3.xml><?xml version="1.0" encoding="utf-8"?>
<ds:datastoreItem xmlns:ds="http://schemas.openxmlformats.org/officeDocument/2006/customXml" ds:itemID="{1A5D702E-6296-4744-8455-DDC4F31549B8}"/>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2486</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3</cp:revision>
  <dcterms:created xsi:type="dcterms:W3CDTF">2022-03-25T12:32:00Z</dcterms:created>
  <dcterms:modified xsi:type="dcterms:W3CDTF">2022-03-25T12:32:00Z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